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CAEE8" w14:textId="7AEDBE0A" w:rsidR="00E02F43" w:rsidRDefault="00F92C05" w:rsidP="00210F1E">
      <w:pPr>
        <w:pStyle w:val="presssubheadline"/>
        <w:jc w:val="center"/>
      </w:pPr>
      <w:r>
        <w:rPr>
          <w:b/>
          <w:color w:val="4074B5"/>
          <w:sz w:val="32"/>
          <w:szCs w:val="32"/>
        </w:rPr>
        <w:t>More</w:t>
      </w:r>
      <w:r w:rsidR="00E337A3">
        <w:rPr>
          <w:b/>
          <w:color w:val="4074B5"/>
          <w:sz w:val="32"/>
          <w:szCs w:val="32"/>
        </w:rPr>
        <w:t xml:space="preserve"> capacitance</w:t>
      </w:r>
      <w:r>
        <w:rPr>
          <w:b/>
          <w:color w:val="4074B5"/>
          <w:sz w:val="32"/>
          <w:szCs w:val="32"/>
        </w:rPr>
        <w:t>, less dissipation</w:t>
      </w:r>
      <w:r w:rsidR="00210F1E" w:rsidRPr="00210F1E">
        <w:rPr>
          <w:b/>
          <w:color w:val="4074B5"/>
          <w:sz w:val="32"/>
          <w:szCs w:val="32"/>
        </w:rPr>
        <w:br/>
      </w:r>
      <w:r w:rsidR="00D07713">
        <w:t>Pan</w:t>
      </w:r>
      <w:r w:rsidR="00291646">
        <w:t>as</w:t>
      </w:r>
      <w:r w:rsidR="00D07713">
        <w:t xml:space="preserve">onic Industry introduces new </w:t>
      </w:r>
      <w:r>
        <w:t xml:space="preserve">ZU and </w:t>
      </w:r>
      <w:r w:rsidR="00E02F43" w:rsidRPr="00E02F43">
        <w:t>Z</w:t>
      </w:r>
      <w:r w:rsidR="00E337A3">
        <w:t>S</w:t>
      </w:r>
      <w:r w:rsidR="00E02F43" w:rsidRPr="00E02F43">
        <w:t xml:space="preserve">U series of </w:t>
      </w:r>
      <w:r w:rsidR="004D5FA4">
        <w:t>Electrol</w:t>
      </w:r>
      <w:r w:rsidR="00E02F43" w:rsidRPr="00E02F43">
        <w:t>ytic</w:t>
      </w:r>
      <w:r w:rsidR="00E02F43">
        <w:t xml:space="preserve"> </w:t>
      </w:r>
      <w:r w:rsidR="00E02F43" w:rsidRPr="00E02F43">
        <w:t>Polymer Hybrid Capac</w:t>
      </w:r>
      <w:r w:rsidR="00E02F43">
        <w:t xml:space="preserve">itors </w:t>
      </w:r>
      <w:r w:rsidR="00D07713">
        <w:t xml:space="preserve">type </w:t>
      </w:r>
      <w:r w:rsidR="00E337A3">
        <w:t xml:space="preserve">– </w:t>
      </w:r>
      <w:r>
        <w:t>each</w:t>
      </w:r>
      <w:r w:rsidR="009F7374">
        <w:t xml:space="preserve"> one</w:t>
      </w:r>
      <w:r>
        <w:t xml:space="preserve"> being a remarkable evolution </w:t>
      </w:r>
      <w:r w:rsidR="009F7374">
        <w:t>of</w:t>
      </w:r>
      <w:r w:rsidR="00E337A3">
        <w:t xml:space="preserve"> the recent ZS series</w:t>
      </w:r>
      <w:r w:rsidR="009F7374">
        <w:t xml:space="preserve"> in specific aspects</w:t>
      </w:r>
    </w:p>
    <w:p w14:paraId="2E060D11" w14:textId="6A5A4482" w:rsidR="0086521F" w:rsidRPr="00210F1E" w:rsidRDefault="00BC7AC9" w:rsidP="0086521F">
      <w:pPr>
        <w:pStyle w:val="pressdat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88FD4C" wp14:editId="3528AF46">
            <wp:simplePos x="0" y="0"/>
            <wp:positionH relativeFrom="margin">
              <wp:posOffset>54610</wp:posOffset>
            </wp:positionH>
            <wp:positionV relativeFrom="paragraph">
              <wp:posOffset>513715</wp:posOffset>
            </wp:positionV>
            <wp:extent cx="2511425" cy="1739265"/>
            <wp:effectExtent l="0" t="0" r="317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 you need to do is fix with screws imag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21F" w:rsidRPr="00210F1E">
        <w:t xml:space="preserve">Munich, </w:t>
      </w:r>
      <w:r w:rsidR="00E02F43">
        <w:t>FEBRUARY</w:t>
      </w:r>
      <w:r w:rsidR="0086521F" w:rsidRPr="00210F1E">
        <w:t xml:space="preserve"> 202</w:t>
      </w:r>
      <w:r w:rsidR="00E02F43">
        <w:t>1</w:t>
      </w:r>
      <w:r w:rsidR="0086521F" w:rsidRPr="00210F1E">
        <w:t xml:space="preserve"> </w:t>
      </w:r>
    </w:p>
    <w:p w14:paraId="1CC91E53" w14:textId="77777777" w:rsidR="00E337A3" w:rsidRDefault="00E337A3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Reliability, efficiency, performance – this triad of automotive engineering applies in particular to the crucial components a modern car consists of. </w:t>
      </w:r>
    </w:p>
    <w:p w14:paraId="2FE1C428" w14:textId="50BBE0C1" w:rsidR="00E337A3" w:rsidRDefault="00E337A3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And there is an increasing number of them, as the level of comfort, functionality and safety is increasing with every new car generation. </w:t>
      </w:r>
    </w:p>
    <w:p w14:paraId="3E8D2F19" w14:textId="77777777" w:rsidR="00E337A3" w:rsidRDefault="00E337A3" w:rsidP="00C811E7">
      <w:pPr>
        <w:rPr>
          <w:rFonts w:ascii="Arial" w:hAnsi="Arial" w:cs="Arial"/>
          <w:sz w:val="22"/>
          <w:szCs w:val="22"/>
          <w:lang w:val="en-US"/>
        </w:rPr>
      </w:pPr>
    </w:p>
    <w:p w14:paraId="4F537EFC" w14:textId="5D4E3AF0" w:rsidR="009F7374" w:rsidRDefault="00E337A3" w:rsidP="009F7374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Acknowledging those prevalent industry trends, Panasonic Industry has </w:t>
      </w:r>
      <w:r w:rsidR="004D5FA4">
        <w:rPr>
          <w:rFonts w:ascii="Arial" w:hAnsi="Arial" w:cs="Arial"/>
          <w:sz w:val="22"/>
          <w:szCs w:val="22"/>
          <w:lang w:val="en-US"/>
        </w:rPr>
        <w:t>developed</w:t>
      </w:r>
      <w:r>
        <w:rPr>
          <w:rFonts w:ascii="Arial" w:hAnsi="Arial" w:cs="Arial"/>
          <w:sz w:val="22"/>
          <w:szCs w:val="22"/>
          <w:lang w:val="en-US"/>
        </w:rPr>
        <w:t xml:space="preserve"> its popular ZS series </w:t>
      </w:r>
      <w:r w:rsidR="009F7374">
        <w:rPr>
          <w:rFonts w:ascii="Arial" w:hAnsi="Arial" w:cs="Arial"/>
          <w:sz w:val="22"/>
          <w:szCs w:val="22"/>
          <w:lang w:val="en-US"/>
        </w:rPr>
        <w:t xml:space="preserve">of </w:t>
      </w:r>
      <w:r w:rsidR="009F7374" w:rsidRPr="009F7374">
        <w:rPr>
          <w:rFonts w:ascii="Arial" w:hAnsi="Arial" w:cs="Arial"/>
          <w:sz w:val="22"/>
          <w:szCs w:val="22"/>
          <w:lang w:val="en-US"/>
        </w:rPr>
        <w:t xml:space="preserve">Hybrid Capacitors </w:t>
      </w:r>
      <w:r>
        <w:rPr>
          <w:rFonts w:ascii="Arial" w:hAnsi="Arial" w:cs="Arial"/>
          <w:sz w:val="22"/>
          <w:szCs w:val="22"/>
          <w:lang w:val="en-US"/>
        </w:rPr>
        <w:t>with outstanding successors</w:t>
      </w:r>
      <w:r w:rsidR="009F7374">
        <w:rPr>
          <w:rFonts w:ascii="Arial" w:hAnsi="Arial" w:cs="Arial"/>
          <w:sz w:val="22"/>
          <w:szCs w:val="22"/>
          <w:lang w:val="en-US"/>
        </w:rPr>
        <w:t xml:space="preserve">: When developing the </w:t>
      </w:r>
      <w:r w:rsidR="009F7374" w:rsidRPr="009D5DC8">
        <w:rPr>
          <w:rFonts w:ascii="Arial" w:hAnsi="Arial" w:cs="Arial"/>
          <w:b/>
          <w:bCs/>
          <w:sz w:val="22"/>
          <w:szCs w:val="22"/>
          <w:lang w:val="en-US"/>
        </w:rPr>
        <w:t xml:space="preserve">ZU </w:t>
      </w:r>
      <w:r w:rsidR="009F7374">
        <w:rPr>
          <w:rFonts w:ascii="Arial" w:hAnsi="Arial" w:cs="Arial"/>
          <w:sz w:val="22"/>
          <w:szCs w:val="22"/>
          <w:lang w:val="en-US"/>
        </w:rPr>
        <w:t>types</w:t>
      </w:r>
      <w:r w:rsidR="009D5DC8">
        <w:rPr>
          <w:rFonts w:ascii="Arial" w:hAnsi="Arial" w:cs="Arial"/>
          <w:sz w:val="22"/>
          <w:szCs w:val="22"/>
          <w:lang w:val="en-US"/>
        </w:rPr>
        <w:t xml:space="preserve"> (</w:t>
      </w:r>
      <w:r w:rsidR="009D5DC8" w:rsidRPr="00FF3B99">
        <w:rPr>
          <w:rFonts w:ascii="Arial" w:hAnsi="Arial" w:cs="Arial"/>
          <w:sz w:val="22"/>
          <w:szCs w:val="22"/>
          <w:lang w:val="en-US"/>
        </w:rPr>
        <w:t>25~63V</w:t>
      </w:r>
      <w:r w:rsidR="00493A5B">
        <w:rPr>
          <w:rFonts w:ascii="Arial" w:hAnsi="Arial" w:cs="Arial"/>
          <w:sz w:val="22"/>
          <w:szCs w:val="22"/>
          <w:lang w:val="en-US" w:eastAsia="ja-JP"/>
        </w:rPr>
        <w:t>.</w:t>
      </w:r>
      <w:r w:rsidR="009D5DC8" w:rsidRPr="00FF3B99">
        <w:rPr>
          <w:rFonts w:ascii="Arial" w:hAnsi="Arial" w:cs="Arial"/>
          <w:sz w:val="22"/>
          <w:szCs w:val="22"/>
          <w:lang w:val="en-US"/>
        </w:rPr>
        <w:t>DC</w:t>
      </w:r>
      <w:r w:rsidR="009D5DC8">
        <w:rPr>
          <w:rFonts w:ascii="Arial" w:hAnsi="Arial" w:cs="Arial"/>
          <w:sz w:val="22"/>
          <w:szCs w:val="22"/>
          <w:lang w:val="en-US"/>
        </w:rPr>
        <w:t xml:space="preserve"> at </w:t>
      </w:r>
      <w:r w:rsidR="00772EEA" w:rsidRPr="00772EEA">
        <w:rPr>
          <w:rFonts w:ascii="Arial" w:hAnsi="Arial" w:cs="Arial"/>
          <w:sz w:val="22"/>
          <w:szCs w:val="22"/>
          <w:lang w:val="en-US"/>
        </w:rPr>
        <w:t>8</w:t>
      </w:r>
      <w:r w:rsidR="00772EEA" w:rsidRPr="00772EEA">
        <w:rPr>
          <w:rFonts w:ascii="Arial" w:hAnsi="Arial" w:cs="Arial" w:hint="eastAsia"/>
          <w:sz w:val="22"/>
          <w:szCs w:val="22"/>
          <w:lang w:val="en-US"/>
        </w:rPr>
        <w:t>～</w:t>
      </w:r>
      <w:r w:rsidR="00772EEA" w:rsidRPr="00772EEA">
        <w:rPr>
          <w:rFonts w:ascii="Arial" w:hAnsi="Arial" w:cs="Arial" w:hint="eastAsia"/>
          <w:sz w:val="22"/>
          <w:szCs w:val="22"/>
          <w:lang w:val="en-US"/>
        </w:rPr>
        <w:t>1</w:t>
      </w:r>
      <w:r w:rsidR="00772EEA" w:rsidRPr="00772EEA">
        <w:rPr>
          <w:rFonts w:ascii="Arial" w:hAnsi="Arial" w:cs="Arial"/>
          <w:sz w:val="22"/>
          <w:szCs w:val="22"/>
          <w:lang w:val="en-US"/>
        </w:rPr>
        <w:t>2m</w:t>
      </w:r>
      <w:r w:rsidR="00772EEA" w:rsidRPr="00772EEA">
        <w:rPr>
          <w:rFonts w:ascii="Arial" w:hAnsi="Arial" w:cs="Arial" w:hint="eastAsia"/>
          <w:sz w:val="22"/>
          <w:szCs w:val="22"/>
          <w:lang w:val="en-US"/>
        </w:rPr>
        <w:t>Ω</w:t>
      </w:r>
      <w:r w:rsidR="009D5DC8">
        <w:rPr>
          <w:rFonts w:ascii="Arial" w:hAnsi="Arial" w:cs="Arial"/>
          <w:sz w:val="22"/>
          <w:szCs w:val="22"/>
          <w:lang w:val="en-US"/>
        </w:rPr>
        <w:t>)</w:t>
      </w:r>
      <w:r w:rsidR="009F7374">
        <w:rPr>
          <w:rFonts w:ascii="Arial" w:hAnsi="Arial" w:cs="Arial"/>
          <w:sz w:val="22"/>
          <w:szCs w:val="22"/>
          <w:lang w:val="en-US"/>
        </w:rPr>
        <w:t>, the focus has been set to particularly reducing power dissipation - while</w:t>
      </w:r>
      <w:r>
        <w:rPr>
          <w:rFonts w:ascii="Arial" w:hAnsi="Arial" w:cs="Arial"/>
          <w:sz w:val="22"/>
          <w:szCs w:val="22"/>
          <w:lang w:val="en-US"/>
        </w:rPr>
        <w:t xml:space="preserve"> the </w:t>
      </w:r>
      <w:r w:rsidRPr="009D5DC8">
        <w:rPr>
          <w:rFonts w:ascii="Arial" w:hAnsi="Arial" w:cs="Arial"/>
          <w:b/>
          <w:bCs/>
          <w:sz w:val="22"/>
          <w:szCs w:val="22"/>
          <w:lang w:val="en-US"/>
        </w:rPr>
        <w:t>ZSU</w:t>
      </w:r>
      <w:r>
        <w:rPr>
          <w:rFonts w:ascii="Arial" w:hAnsi="Arial" w:cs="Arial"/>
          <w:sz w:val="22"/>
          <w:szCs w:val="22"/>
          <w:lang w:val="en-US"/>
        </w:rPr>
        <w:t xml:space="preserve"> series</w:t>
      </w:r>
      <w:r w:rsidR="009D5DC8">
        <w:rPr>
          <w:rFonts w:ascii="Arial" w:hAnsi="Arial" w:cs="Arial"/>
          <w:sz w:val="22"/>
          <w:szCs w:val="22"/>
          <w:lang w:val="en-US"/>
        </w:rPr>
        <w:t xml:space="preserve"> (</w:t>
      </w:r>
      <w:r w:rsidR="009D5DC8" w:rsidRPr="00FF3B99">
        <w:rPr>
          <w:rFonts w:ascii="Arial" w:hAnsi="Arial" w:cs="Arial"/>
          <w:sz w:val="22"/>
          <w:szCs w:val="22"/>
          <w:lang w:val="en-US"/>
        </w:rPr>
        <w:t>25~63V</w:t>
      </w:r>
      <w:r w:rsidR="009D5DC8">
        <w:rPr>
          <w:rFonts w:ascii="Arial" w:hAnsi="Arial" w:cs="Arial"/>
          <w:sz w:val="22"/>
          <w:szCs w:val="22"/>
          <w:lang w:val="en-US"/>
        </w:rPr>
        <w:t>.</w:t>
      </w:r>
      <w:r w:rsidR="009D5DC8" w:rsidRPr="00FF3B99">
        <w:rPr>
          <w:rFonts w:ascii="Arial" w:hAnsi="Arial" w:cs="Arial"/>
          <w:sz w:val="22"/>
          <w:szCs w:val="22"/>
          <w:lang w:val="en-US"/>
        </w:rPr>
        <w:t>DC</w:t>
      </w:r>
      <w:r w:rsidR="00772EEA" w:rsidRPr="00772EEA">
        <w:rPr>
          <w:rFonts w:ascii="Arial" w:hAnsi="Arial" w:cs="Arial"/>
          <w:sz w:val="22"/>
          <w:szCs w:val="22"/>
          <w:lang w:val="en-US"/>
        </w:rPr>
        <w:t>, Capacitance 120</w:t>
      </w:r>
      <w:r w:rsidR="00772EEA" w:rsidRPr="00772EEA">
        <w:rPr>
          <w:rFonts w:ascii="Arial" w:hAnsi="Arial" w:cs="Arial" w:hint="eastAsia"/>
          <w:sz w:val="22"/>
          <w:szCs w:val="22"/>
          <w:lang w:val="en-US"/>
        </w:rPr>
        <w:t>～</w:t>
      </w:r>
      <w:r w:rsidR="00772EEA" w:rsidRPr="00772EEA">
        <w:rPr>
          <w:rFonts w:ascii="Arial" w:hAnsi="Arial" w:cs="Arial" w:hint="eastAsia"/>
          <w:sz w:val="22"/>
          <w:szCs w:val="22"/>
          <w:lang w:val="en-US"/>
        </w:rPr>
        <w:t>1</w:t>
      </w:r>
      <w:r w:rsidR="00772EEA" w:rsidRPr="00772EEA">
        <w:rPr>
          <w:rFonts w:ascii="Arial" w:hAnsi="Arial" w:cs="Arial"/>
          <w:sz w:val="22"/>
          <w:szCs w:val="22"/>
          <w:lang w:val="en-US"/>
        </w:rPr>
        <w:t>000uF</w:t>
      </w:r>
      <w:r w:rsidR="009D5DC8">
        <w:rPr>
          <w:rFonts w:ascii="Arial" w:hAnsi="Arial" w:cs="Arial"/>
          <w:sz w:val="22"/>
          <w:szCs w:val="22"/>
          <w:lang w:val="en-US"/>
        </w:rPr>
        <w:t>)</w:t>
      </w:r>
      <w:r w:rsidR="009F7374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comes </w:t>
      </w:r>
      <w:r w:rsidR="004D5FA4">
        <w:rPr>
          <w:rFonts w:ascii="Arial" w:hAnsi="Arial" w:cs="Arial"/>
          <w:sz w:val="22"/>
          <w:szCs w:val="22"/>
          <w:lang w:val="en-US"/>
        </w:rPr>
        <w:t>w</w:t>
      </w:r>
      <w:r>
        <w:rPr>
          <w:rFonts w:ascii="Arial" w:hAnsi="Arial" w:cs="Arial"/>
          <w:sz w:val="22"/>
          <w:szCs w:val="22"/>
          <w:lang w:val="en-US"/>
        </w:rPr>
        <w:t>ith an almost unrivalled capacitance.</w:t>
      </w:r>
      <w:r w:rsidR="009F7374" w:rsidRPr="009F7374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59FFF9C" w14:textId="0CC700DE" w:rsidR="009F7374" w:rsidRDefault="009F7374" w:rsidP="009F7374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Yusuke Nagata from Panasonic Industry Europe summarizes: “</w:t>
      </w:r>
      <w:r w:rsidRPr="000A2EEB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ZU</w:t>
      </w:r>
      <w:r w:rsidRPr="000A2EEB">
        <w:rPr>
          <w:rFonts w:ascii="Arial" w:hAnsi="Arial" w:cs="Arial"/>
          <w:i/>
          <w:iCs/>
          <w:sz w:val="22"/>
          <w:szCs w:val="22"/>
          <w:lang w:val="en-US"/>
        </w:rPr>
        <w:t xml:space="preserve"> series is able to withstand ripple currents up to 53% better than its predecessor. For a diameter of 10 x 12.5mm with 25V.DC we achieve 5 Arms, for the 10 x 16.5mm equivalent 5.8 Arms. The </w:t>
      </w:r>
      <w:r w:rsidRPr="000A2EEB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ZSU</w:t>
      </w:r>
      <w:r w:rsidRPr="000A2EEB">
        <w:rPr>
          <w:rFonts w:ascii="Arial" w:hAnsi="Arial" w:cs="Arial"/>
          <w:i/>
          <w:iCs/>
          <w:sz w:val="22"/>
          <w:szCs w:val="22"/>
          <w:lang w:val="en-US"/>
        </w:rPr>
        <w:t xml:space="preserve"> series</w:t>
      </w:r>
      <w:r>
        <w:rPr>
          <w:rFonts w:ascii="Arial" w:hAnsi="Arial" w:cs="Arial"/>
          <w:sz w:val="22"/>
          <w:szCs w:val="22"/>
          <w:lang w:val="en-US"/>
        </w:rPr>
        <w:t>,” continues Nagata, “</w:t>
      </w:r>
      <w:r w:rsidRPr="000A2EEB">
        <w:rPr>
          <w:rFonts w:ascii="Arial" w:hAnsi="Arial" w:cs="Arial"/>
          <w:i/>
          <w:iCs/>
          <w:sz w:val="22"/>
          <w:szCs w:val="22"/>
          <w:lang w:val="en-US"/>
        </w:rPr>
        <w:t xml:space="preserve">takes our capacitance specs for Hybrid </w:t>
      </w:r>
      <w:r w:rsidR="00BC499D" w:rsidRPr="000A2EEB">
        <w:rPr>
          <w:rFonts w:ascii="Arial" w:hAnsi="Arial" w:cs="Arial"/>
          <w:i/>
          <w:iCs/>
          <w:sz w:val="22"/>
          <w:szCs w:val="22"/>
          <w:lang w:val="en-US"/>
        </w:rPr>
        <w:t>C</w:t>
      </w:r>
      <w:r w:rsidRPr="000A2EEB">
        <w:rPr>
          <w:rFonts w:ascii="Arial" w:hAnsi="Arial" w:cs="Arial"/>
          <w:i/>
          <w:iCs/>
          <w:sz w:val="22"/>
          <w:szCs w:val="22"/>
          <w:lang w:val="en-US"/>
        </w:rPr>
        <w:t>aps to an entire</w:t>
      </w:r>
      <w:r w:rsidR="00BC499D" w:rsidRPr="000A2EEB">
        <w:rPr>
          <w:rFonts w:ascii="Arial" w:hAnsi="Arial" w:cs="Arial"/>
          <w:i/>
          <w:iCs/>
          <w:sz w:val="22"/>
          <w:szCs w:val="22"/>
          <w:lang w:val="en-US"/>
        </w:rPr>
        <w:t>ly</w:t>
      </w:r>
      <w:r w:rsidRPr="000A2EEB">
        <w:rPr>
          <w:rFonts w:ascii="Arial" w:hAnsi="Arial" w:cs="Arial"/>
          <w:i/>
          <w:iCs/>
          <w:sz w:val="22"/>
          <w:szCs w:val="22"/>
          <w:lang w:val="en-US"/>
        </w:rPr>
        <w:t xml:space="preserve"> new level</w:t>
      </w:r>
      <w:r w:rsidR="009D5DC8" w:rsidRPr="000A2EEB">
        <w:rPr>
          <w:rFonts w:ascii="Arial" w:hAnsi="Arial" w:cs="Arial"/>
          <w:i/>
          <w:iCs/>
          <w:sz w:val="22"/>
          <w:szCs w:val="22"/>
          <w:lang w:val="en-US"/>
        </w:rPr>
        <w:t>: For a diameter of 10 x 12.5 mm with 25V.DC we achieve 680µF for the 10 x 16.5mm equivalent 1000µF</w:t>
      </w:r>
      <w:r w:rsidR="009D5DC8">
        <w:rPr>
          <w:rFonts w:ascii="Arial" w:hAnsi="Arial" w:cs="Arial"/>
          <w:sz w:val="22"/>
          <w:szCs w:val="22"/>
          <w:lang w:val="en-US"/>
        </w:rPr>
        <w:t>.”</w:t>
      </w:r>
    </w:p>
    <w:p w14:paraId="761DDC3C" w14:textId="4CCADC0E" w:rsidR="009F7374" w:rsidRDefault="009F7374" w:rsidP="009F7374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Next to </w:t>
      </w:r>
      <w:r w:rsidR="009D5DC8">
        <w:rPr>
          <w:rFonts w:ascii="Arial" w:hAnsi="Arial" w:cs="Arial"/>
          <w:sz w:val="22"/>
          <w:szCs w:val="22"/>
          <w:lang w:val="en-US"/>
        </w:rPr>
        <w:t xml:space="preserve">this, </w:t>
      </w:r>
      <w:r w:rsidR="00772EEA">
        <w:rPr>
          <w:rFonts w:ascii="Arial" w:hAnsi="Arial" w:cs="Arial"/>
          <w:sz w:val="22"/>
          <w:szCs w:val="22"/>
          <w:lang w:val="en-US"/>
        </w:rPr>
        <w:t xml:space="preserve">ZU </w:t>
      </w:r>
      <w:r>
        <w:rPr>
          <w:rFonts w:ascii="Arial" w:hAnsi="Arial" w:cs="Arial"/>
          <w:sz w:val="22"/>
          <w:szCs w:val="22"/>
          <w:lang w:val="en-US"/>
        </w:rPr>
        <w:t xml:space="preserve">series stand out with a 4,000 hours temperature endurance </w:t>
      </w:r>
      <w:r w:rsidRPr="00FF3B99">
        <w:rPr>
          <w:rFonts w:ascii="Arial" w:hAnsi="Arial" w:cs="Arial"/>
          <w:sz w:val="22"/>
          <w:szCs w:val="22"/>
          <w:lang w:val="en-US"/>
        </w:rPr>
        <w:t>at 135</w:t>
      </w:r>
      <w:r>
        <w:rPr>
          <w:rFonts w:ascii="Arial" w:hAnsi="Arial" w:cs="Arial"/>
          <w:sz w:val="22"/>
          <w:szCs w:val="22"/>
          <w:lang w:val="en-US"/>
        </w:rPr>
        <w:t>/125</w:t>
      </w:r>
      <w:r w:rsidRPr="00FF3B99">
        <w:rPr>
          <w:rFonts w:ascii="Cambria Math" w:hAnsi="Cambria Math" w:cs="Cambria Math"/>
          <w:color w:val="202124"/>
          <w:shd w:val="clear" w:color="auto" w:fill="FFFFFF"/>
          <w:lang w:val="en-US"/>
        </w:rPr>
        <w:t>℃</w:t>
      </w:r>
      <w:r w:rsidRPr="00FF3B9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- and thus o</w:t>
      </w:r>
      <w:r w:rsidRPr="00FF3B99">
        <w:rPr>
          <w:rFonts w:ascii="Arial" w:hAnsi="Arial" w:cs="Arial"/>
          <w:sz w:val="22"/>
          <w:szCs w:val="22"/>
          <w:lang w:val="en-US"/>
        </w:rPr>
        <w:t xml:space="preserve">ne of the highest </w:t>
      </w:r>
      <w:r>
        <w:rPr>
          <w:rFonts w:ascii="Arial" w:hAnsi="Arial" w:cs="Arial"/>
          <w:sz w:val="22"/>
          <w:szCs w:val="22"/>
          <w:lang w:val="en-US"/>
        </w:rPr>
        <w:t>tolerance</w:t>
      </w:r>
      <w:r w:rsidRPr="00FF3B9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currently available </w:t>
      </w:r>
      <w:r w:rsidRPr="00FF3B99">
        <w:rPr>
          <w:rFonts w:ascii="Arial" w:hAnsi="Arial" w:cs="Arial"/>
          <w:sz w:val="22"/>
          <w:szCs w:val="22"/>
          <w:lang w:val="en-US"/>
        </w:rPr>
        <w:t>in the industry</w:t>
      </w:r>
      <w:r>
        <w:rPr>
          <w:rFonts w:ascii="Arial" w:hAnsi="Arial" w:cs="Arial"/>
          <w:sz w:val="22"/>
          <w:szCs w:val="22"/>
          <w:lang w:val="en-US"/>
        </w:rPr>
        <w:t>.</w:t>
      </w:r>
    </w:p>
    <w:p w14:paraId="56AC4A73" w14:textId="7296DE75" w:rsidR="00E337A3" w:rsidRDefault="00E337A3" w:rsidP="00C811E7">
      <w:pPr>
        <w:rPr>
          <w:rFonts w:ascii="Arial" w:hAnsi="Arial" w:cs="Arial"/>
          <w:sz w:val="22"/>
          <w:szCs w:val="22"/>
          <w:lang w:val="en-US"/>
        </w:rPr>
      </w:pPr>
    </w:p>
    <w:p w14:paraId="36499939" w14:textId="3F0D89BB" w:rsidR="003621F9" w:rsidRDefault="003621F9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Speaking of tough conditions “under the hood” or elsewhere in industrial environments, Panasonic Industry offers</w:t>
      </w:r>
      <w:r w:rsidR="009D5DC8">
        <w:rPr>
          <w:rFonts w:ascii="Arial" w:hAnsi="Arial" w:cs="Arial"/>
          <w:sz w:val="22"/>
          <w:szCs w:val="22"/>
          <w:lang w:val="en-US"/>
        </w:rPr>
        <w:t xml:space="preserve"> the new AEC-Q200 compliant types as</w:t>
      </w:r>
      <w:r>
        <w:rPr>
          <w:rFonts w:ascii="Arial" w:hAnsi="Arial" w:cs="Arial"/>
          <w:sz w:val="22"/>
          <w:szCs w:val="22"/>
          <w:lang w:val="en-US"/>
        </w:rPr>
        <w:t xml:space="preserve"> vibration proof versions for</w:t>
      </w:r>
      <w:r w:rsidRPr="003621F9">
        <w:rPr>
          <w:rFonts w:ascii="Arial" w:hAnsi="Arial" w:cs="Arial"/>
          <w:sz w:val="22"/>
          <w:szCs w:val="22"/>
          <w:lang w:val="en-US"/>
        </w:rPr>
        <w:t xml:space="preserve"> 6mm diameter or </w:t>
      </w:r>
      <w:r>
        <w:rPr>
          <w:rFonts w:ascii="Arial" w:hAnsi="Arial" w:cs="Arial"/>
          <w:sz w:val="22"/>
          <w:szCs w:val="22"/>
          <w:lang w:val="en-US"/>
        </w:rPr>
        <w:t xml:space="preserve">above, withstanding shocks </w:t>
      </w:r>
      <w:r w:rsidRPr="003621F9">
        <w:rPr>
          <w:rFonts w:ascii="Arial" w:hAnsi="Arial" w:cs="Arial"/>
          <w:sz w:val="22"/>
          <w:szCs w:val="22"/>
          <w:lang w:val="en-US"/>
        </w:rPr>
        <w:t>of as much as 30G</w:t>
      </w:r>
      <w:r>
        <w:rPr>
          <w:rFonts w:ascii="Arial" w:hAnsi="Arial" w:cs="Arial"/>
          <w:sz w:val="22"/>
          <w:szCs w:val="22"/>
          <w:lang w:val="en-US"/>
        </w:rPr>
        <w:t>.</w:t>
      </w:r>
    </w:p>
    <w:p w14:paraId="0569A347" w14:textId="100B2393" w:rsidR="00BC499D" w:rsidRDefault="00BC499D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So, </w:t>
      </w:r>
      <w:r w:rsidRPr="00BC499D">
        <w:rPr>
          <w:rFonts w:ascii="Arial" w:hAnsi="Arial" w:cs="Arial"/>
          <w:b/>
          <w:bCs/>
          <w:sz w:val="22"/>
          <w:szCs w:val="22"/>
          <w:lang w:val="en-US"/>
        </w:rPr>
        <w:t>ZU</w:t>
      </w:r>
      <w:r>
        <w:rPr>
          <w:rFonts w:ascii="Arial" w:hAnsi="Arial" w:cs="Arial"/>
          <w:sz w:val="22"/>
          <w:szCs w:val="22"/>
          <w:lang w:val="en-US"/>
        </w:rPr>
        <w:t xml:space="preserve"> series suits wherever </w:t>
      </w:r>
      <w:r w:rsidRPr="00E83118">
        <w:rPr>
          <w:rFonts w:ascii="Arial" w:hAnsi="Arial" w:cs="Arial"/>
          <w:sz w:val="22"/>
          <w:szCs w:val="22"/>
          <w:lang w:val="en-US"/>
        </w:rPr>
        <w:t xml:space="preserve">high </w:t>
      </w:r>
      <w:r w:rsidR="00772EEA" w:rsidRPr="00772EEA">
        <w:rPr>
          <w:lang w:val="en-US"/>
        </w:rPr>
        <w:t>Ripple current</w:t>
      </w:r>
      <w:r w:rsidR="00772EEA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is essential, for example automotive 48V applications such as </w:t>
      </w:r>
      <w:r w:rsidRPr="00E622F0">
        <w:rPr>
          <w:rFonts w:ascii="Arial" w:hAnsi="Arial" w:cs="Arial"/>
          <w:sz w:val="22"/>
          <w:szCs w:val="22"/>
          <w:lang w:val="en-US"/>
        </w:rPr>
        <w:t xml:space="preserve">Integrated </w:t>
      </w:r>
      <w:r>
        <w:rPr>
          <w:rFonts w:ascii="Arial" w:hAnsi="Arial" w:cs="Arial"/>
          <w:sz w:val="22"/>
          <w:szCs w:val="22"/>
          <w:lang w:val="en-US"/>
        </w:rPr>
        <w:t>S</w:t>
      </w:r>
      <w:r w:rsidRPr="00E622F0">
        <w:rPr>
          <w:rFonts w:ascii="Arial" w:hAnsi="Arial" w:cs="Arial"/>
          <w:sz w:val="22"/>
          <w:szCs w:val="22"/>
          <w:lang w:val="en-US"/>
        </w:rPr>
        <w:t xml:space="preserve">tarter </w:t>
      </w:r>
      <w:r>
        <w:rPr>
          <w:rFonts w:ascii="Arial" w:hAnsi="Arial" w:cs="Arial"/>
          <w:sz w:val="22"/>
          <w:szCs w:val="22"/>
          <w:lang w:val="en-US"/>
        </w:rPr>
        <w:t>G</w:t>
      </w:r>
      <w:r w:rsidRPr="00E622F0">
        <w:rPr>
          <w:rFonts w:ascii="Arial" w:hAnsi="Arial" w:cs="Arial"/>
          <w:sz w:val="22"/>
          <w:szCs w:val="22"/>
          <w:lang w:val="en-US"/>
        </w:rPr>
        <w:t>enerator</w:t>
      </w:r>
      <w:r>
        <w:rPr>
          <w:rFonts w:ascii="Arial" w:hAnsi="Arial" w:cs="Arial"/>
          <w:sz w:val="22"/>
          <w:szCs w:val="22"/>
          <w:lang w:val="en-US"/>
        </w:rPr>
        <w:t>s</w:t>
      </w:r>
      <w:r w:rsidRPr="00E622F0">
        <w:rPr>
          <w:rFonts w:ascii="Arial" w:hAnsi="Arial" w:cs="Arial"/>
          <w:sz w:val="22"/>
          <w:szCs w:val="22"/>
          <w:lang w:val="en-US"/>
        </w:rPr>
        <w:t>(ISG), DC</w:t>
      </w:r>
      <w:r>
        <w:rPr>
          <w:rFonts w:ascii="Arial" w:hAnsi="Arial" w:cs="Arial"/>
          <w:sz w:val="22"/>
          <w:szCs w:val="22"/>
          <w:lang w:val="en-US"/>
        </w:rPr>
        <w:t>/</w:t>
      </w:r>
      <w:r w:rsidRPr="00E622F0">
        <w:rPr>
          <w:rFonts w:ascii="Arial" w:hAnsi="Arial" w:cs="Arial"/>
          <w:sz w:val="22"/>
          <w:szCs w:val="22"/>
          <w:lang w:val="en-US"/>
        </w:rPr>
        <w:t>DC, oil pumps, water pump</w:t>
      </w:r>
      <w:r>
        <w:rPr>
          <w:rFonts w:ascii="Arial" w:hAnsi="Arial" w:cs="Arial"/>
          <w:sz w:val="22"/>
          <w:szCs w:val="22"/>
          <w:lang w:val="en-US"/>
        </w:rPr>
        <w:t>s or</w:t>
      </w:r>
      <w:r w:rsidRPr="00E622F0">
        <w:rPr>
          <w:rFonts w:ascii="Arial" w:hAnsi="Arial" w:cs="Arial"/>
          <w:sz w:val="22"/>
          <w:szCs w:val="22"/>
          <w:lang w:val="en-US"/>
        </w:rPr>
        <w:t xml:space="preserve"> fan motor</w:t>
      </w:r>
      <w:r>
        <w:rPr>
          <w:rFonts w:ascii="Arial" w:hAnsi="Arial" w:cs="Arial"/>
          <w:sz w:val="22"/>
          <w:szCs w:val="22"/>
          <w:lang w:val="en-US"/>
        </w:rPr>
        <w:t>s.</w:t>
      </w:r>
    </w:p>
    <w:p w14:paraId="71DD1833" w14:textId="77777777" w:rsidR="00FF3B99" w:rsidRDefault="00FF3B99" w:rsidP="00C811E7">
      <w:pPr>
        <w:rPr>
          <w:rFonts w:ascii="Arial" w:hAnsi="Arial" w:cs="Arial"/>
          <w:sz w:val="22"/>
          <w:szCs w:val="22"/>
          <w:lang w:val="en-US"/>
        </w:rPr>
      </w:pPr>
    </w:p>
    <w:p w14:paraId="69957654" w14:textId="53EE4212" w:rsidR="00FF3B99" w:rsidRDefault="003621F9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lastRenderedPageBreak/>
        <w:t xml:space="preserve">The </w:t>
      </w:r>
      <w:r w:rsidR="00FF3B99" w:rsidRPr="00BC499D">
        <w:rPr>
          <w:rFonts w:ascii="Arial" w:hAnsi="Arial" w:cs="Arial"/>
          <w:b/>
          <w:bCs/>
          <w:sz w:val="22"/>
          <w:szCs w:val="22"/>
          <w:lang w:val="en-US"/>
        </w:rPr>
        <w:t>Z</w:t>
      </w:r>
      <w:r w:rsidRPr="00BC499D">
        <w:rPr>
          <w:rFonts w:ascii="Arial" w:hAnsi="Arial" w:cs="Arial"/>
          <w:b/>
          <w:bCs/>
          <w:sz w:val="22"/>
          <w:szCs w:val="22"/>
          <w:lang w:val="en-US"/>
        </w:rPr>
        <w:t>SU</w:t>
      </w:r>
      <w:r w:rsidR="00E83118" w:rsidRPr="00BC499D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FF3B99">
        <w:rPr>
          <w:rFonts w:ascii="Arial" w:hAnsi="Arial" w:cs="Arial"/>
          <w:sz w:val="22"/>
          <w:szCs w:val="22"/>
          <w:lang w:val="en-US"/>
        </w:rPr>
        <w:t>series</w:t>
      </w:r>
      <w:r w:rsidR="00BC499D">
        <w:rPr>
          <w:rFonts w:ascii="Arial" w:hAnsi="Arial" w:cs="Arial"/>
          <w:sz w:val="22"/>
          <w:szCs w:val="22"/>
          <w:lang w:val="en-US"/>
        </w:rPr>
        <w:t xml:space="preserve">, however, is an option when it additionally comes to applications requiring next-gen capacitance - </w:t>
      </w:r>
      <w:r w:rsidR="00E83118">
        <w:rPr>
          <w:rFonts w:ascii="Arial" w:hAnsi="Arial" w:cs="Arial"/>
          <w:sz w:val="22"/>
          <w:szCs w:val="22"/>
          <w:lang w:val="en-US"/>
        </w:rPr>
        <w:t xml:space="preserve"> EPS, e-compressors</w:t>
      </w:r>
      <w:r w:rsidR="00BC499D">
        <w:rPr>
          <w:rFonts w:ascii="Arial" w:hAnsi="Arial" w:cs="Arial"/>
          <w:sz w:val="22"/>
          <w:szCs w:val="22"/>
          <w:lang w:val="en-US"/>
        </w:rPr>
        <w:t xml:space="preserve">, </w:t>
      </w:r>
      <w:r w:rsidR="00E83118">
        <w:rPr>
          <w:rFonts w:ascii="Arial" w:hAnsi="Arial" w:cs="Arial"/>
          <w:sz w:val="22"/>
          <w:szCs w:val="22"/>
          <w:lang w:val="en-US"/>
        </w:rPr>
        <w:t>ADAS applications</w:t>
      </w:r>
      <w:r w:rsidR="00BC499D">
        <w:rPr>
          <w:rFonts w:ascii="Arial" w:hAnsi="Arial" w:cs="Arial"/>
          <w:sz w:val="22"/>
          <w:szCs w:val="22"/>
          <w:lang w:val="en-US"/>
        </w:rPr>
        <w:t xml:space="preserve"> or as well oil-pumps and the like. </w:t>
      </w:r>
    </w:p>
    <w:p w14:paraId="5A835C4D" w14:textId="09FE92D9" w:rsidR="00E83118" w:rsidRDefault="00E83118" w:rsidP="00C811E7">
      <w:pPr>
        <w:rPr>
          <w:rFonts w:ascii="Arial" w:hAnsi="Arial" w:cs="Arial"/>
          <w:sz w:val="22"/>
          <w:szCs w:val="22"/>
          <w:lang w:val="en-US"/>
        </w:rPr>
      </w:pPr>
    </w:p>
    <w:p w14:paraId="065450D9" w14:textId="07DDF5BB" w:rsidR="00E83118" w:rsidRPr="00612865" w:rsidRDefault="00E83118" w:rsidP="00612865">
      <w:pPr>
        <w:pStyle w:val="presscompany-info"/>
        <w:rPr>
          <w:rFonts w:cs="Arial"/>
          <w:color w:val="auto"/>
          <w:sz w:val="21"/>
          <w:szCs w:val="21"/>
        </w:rPr>
      </w:pPr>
      <w:r w:rsidRPr="00612865">
        <w:rPr>
          <w:rFonts w:cs="Arial"/>
          <w:color w:val="auto"/>
          <w:szCs w:val="22"/>
        </w:rPr>
        <w:t>“</w:t>
      </w:r>
      <w:r w:rsidRPr="00612865">
        <w:rPr>
          <w:rFonts w:cs="Arial"/>
          <w:i/>
          <w:iCs/>
          <w:color w:val="auto"/>
          <w:szCs w:val="22"/>
        </w:rPr>
        <w:t xml:space="preserve">Components </w:t>
      </w:r>
      <w:r w:rsidR="004D5FA4" w:rsidRPr="00612865">
        <w:rPr>
          <w:rFonts w:cs="Arial"/>
          <w:i/>
          <w:iCs/>
          <w:color w:val="auto"/>
          <w:szCs w:val="22"/>
        </w:rPr>
        <w:t xml:space="preserve">serving their functional purpose immaculately </w:t>
      </w:r>
      <w:r w:rsidRPr="00612865">
        <w:rPr>
          <w:rFonts w:cs="Arial"/>
          <w:i/>
          <w:iCs/>
          <w:color w:val="auto"/>
          <w:szCs w:val="22"/>
        </w:rPr>
        <w:t>under severe automotive conditions</w:t>
      </w:r>
      <w:r w:rsidR="003621F9" w:rsidRPr="00612865">
        <w:rPr>
          <w:rFonts w:cs="Arial"/>
          <w:i/>
          <w:iCs/>
          <w:color w:val="auto"/>
          <w:szCs w:val="22"/>
        </w:rPr>
        <w:t xml:space="preserve"> </w:t>
      </w:r>
      <w:r w:rsidRPr="00612865">
        <w:rPr>
          <w:rFonts w:cs="Arial"/>
          <w:i/>
          <w:iCs/>
          <w:color w:val="auto"/>
          <w:szCs w:val="22"/>
        </w:rPr>
        <w:t>are also often the perfect choice for other fields of applications</w:t>
      </w:r>
      <w:r w:rsidRPr="00612865">
        <w:rPr>
          <w:rFonts w:cs="Arial"/>
          <w:color w:val="auto"/>
          <w:szCs w:val="22"/>
        </w:rPr>
        <w:t xml:space="preserve">”, points out </w:t>
      </w:r>
      <w:r w:rsidR="004D5FA4" w:rsidRPr="00612865">
        <w:rPr>
          <w:rFonts w:cs="Arial"/>
          <w:color w:val="auto"/>
          <w:szCs w:val="22"/>
        </w:rPr>
        <w:t>Yusuke Nagata</w:t>
      </w:r>
      <w:r w:rsidRPr="00612865">
        <w:rPr>
          <w:rFonts w:cs="Arial"/>
          <w:color w:val="auto"/>
          <w:szCs w:val="22"/>
        </w:rPr>
        <w:t xml:space="preserve">. And indeed: When looking at a suitable capacitor for </w:t>
      </w:r>
      <w:r w:rsidR="00772EEA" w:rsidRPr="00612865">
        <w:rPr>
          <w:rFonts w:cs="Arial"/>
          <w:color w:val="auto"/>
          <w:szCs w:val="22"/>
        </w:rPr>
        <w:t>b</w:t>
      </w:r>
      <w:r w:rsidR="00AA42FB" w:rsidRPr="00612865">
        <w:rPr>
          <w:rFonts w:cs="Arial"/>
          <w:color w:val="auto"/>
          <w:szCs w:val="22"/>
        </w:rPr>
        <w:t>a</w:t>
      </w:r>
      <w:r w:rsidR="004D5FA4" w:rsidRPr="00612865">
        <w:rPr>
          <w:rFonts w:cs="Arial"/>
          <w:color w:val="auto"/>
          <w:szCs w:val="22"/>
        </w:rPr>
        <w:t>se station power supply,</w:t>
      </w:r>
      <w:r w:rsidRPr="00612865">
        <w:rPr>
          <w:rFonts w:cs="Arial"/>
          <w:color w:val="auto"/>
          <w:szCs w:val="22"/>
        </w:rPr>
        <w:t xml:space="preserve"> industrial motor inverters or contemporary communication </w:t>
      </w:r>
      <w:r w:rsidR="00020AE8" w:rsidRPr="00612865">
        <w:rPr>
          <w:rFonts w:cs="Arial"/>
          <w:color w:val="auto"/>
          <w:szCs w:val="22"/>
        </w:rPr>
        <w:t xml:space="preserve">devices, </w:t>
      </w:r>
      <w:r w:rsidR="00BC499D" w:rsidRPr="00612865">
        <w:rPr>
          <w:rFonts w:cs="Arial"/>
          <w:color w:val="auto"/>
          <w:szCs w:val="22"/>
        </w:rPr>
        <w:t xml:space="preserve">both </w:t>
      </w:r>
      <w:r w:rsidR="00020AE8" w:rsidRPr="00612865">
        <w:rPr>
          <w:rFonts w:cs="Arial"/>
          <w:color w:val="auto"/>
          <w:szCs w:val="22"/>
        </w:rPr>
        <w:t xml:space="preserve">series definitely </w:t>
      </w:r>
      <w:r w:rsidR="000A2EEB" w:rsidRPr="00612865">
        <w:rPr>
          <w:rFonts w:cs="Arial"/>
          <w:color w:val="auto"/>
          <w:szCs w:val="22"/>
        </w:rPr>
        <w:t xml:space="preserve">seem to be </w:t>
      </w:r>
      <w:r w:rsidR="00020AE8" w:rsidRPr="00612865">
        <w:rPr>
          <w:rFonts w:cs="Arial"/>
          <w:color w:val="auto"/>
          <w:szCs w:val="22"/>
        </w:rPr>
        <w:t>worth a closer look</w:t>
      </w:r>
      <w:r w:rsidR="00612865" w:rsidRPr="00612865">
        <w:rPr>
          <w:rFonts w:cs="Arial"/>
          <w:color w:val="auto"/>
          <w:szCs w:val="22"/>
        </w:rPr>
        <w:t xml:space="preserve"> – for example in our </w:t>
      </w:r>
      <w:hyperlink r:id="rId12" w:history="1">
        <w:r w:rsidR="00612865" w:rsidRPr="00612865">
          <w:rPr>
            <w:rStyle w:val="Hyperlink"/>
            <w:rFonts w:cs="Arial"/>
            <w:szCs w:val="22"/>
          </w:rPr>
          <w:t>Product Finder</w:t>
        </w:r>
      </w:hyperlink>
      <w:r w:rsidR="00612865" w:rsidRPr="00612865">
        <w:rPr>
          <w:rFonts w:cs="Arial"/>
          <w:color w:val="auto"/>
          <w:szCs w:val="22"/>
        </w:rPr>
        <w:t>.</w:t>
      </w:r>
      <w:bookmarkStart w:id="0" w:name="_GoBack"/>
      <w:bookmarkEnd w:id="0"/>
    </w:p>
    <w:p w14:paraId="288342F8" w14:textId="1EB7DF02" w:rsidR="00020AE8" w:rsidRPr="00020AE8" w:rsidRDefault="00020AE8" w:rsidP="005B1919">
      <w:pPr>
        <w:rPr>
          <w:rFonts w:ascii="Arial" w:hAnsi="Arial" w:cs="Arial"/>
          <w:sz w:val="22"/>
          <w:szCs w:val="22"/>
          <w:lang w:val="en-US"/>
        </w:rPr>
      </w:pPr>
    </w:p>
    <w:p w14:paraId="6903265D" w14:textId="77777777" w:rsidR="004C0513" w:rsidRPr="00BC7AC9" w:rsidRDefault="004C0513" w:rsidP="005B1919">
      <w:pPr>
        <w:rPr>
          <w:rFonts w:ascii="Arial" w:hAnsi="Arial" w:cs="Arial"/>
          <w:sz w:val="21"/>
          <w:szCs w:val="21"/>
          <w:lang w:val="en-US"/>
        </w:rPr>
      </w:pPr>
    </w:p>
    <w:p w14:paraId="430605C2" w14:textId="4223904B" w:rsidR="00BD2008" w:rsidRPr="009C26EE" w:rsidRDefault="00B41198" w:rsidP="009C26EE">
      <w:pPr>
        <w:rPr>
          <w:rFonts w:ascii="Arial" w:hAnsi="Arial" w:cs="Arial"/>
          <w:sz w:val="21"/>
          <w:szCs w:val="21"/>
          <w:lang w:val="en-US"/>
        </w:rPr>
      </w:pPr>
      <w:r w:rsidRPr="00FE70FA">
        <w:rPr>
          <w:lang w:val="en-US"/>
        </w:rPr>
        <w:t>__________</w:t>
      </w:r>
    </w:p>
    <w:p w14:paraId="5917AB2F" w14:textId="77777777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3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39B9FFFB" w14:textId="77777777"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4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F9E1408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5"/>
      <w:footerReference w:type="default" r:id="rId16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36DC8" w14:textId="77777777" w:rsidR="00B50933" w:rsidRDefault="00B50933">
      <w:r>
        <w:separator/>
      </w:r>
    </w:p>
  </w:endnote>
  <w:endnote w:type="continuationSeparator" w:id="0">
    <w:p w14:paraId="023FD5C8" w14:textId="77777777" w:rsidR="00B50933" w:rsidRDefault="00B5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r w:rsidR="00B50933">
      <w:fldChar w:fldCharType="begin"/>
    </w:r>
    <w:r w:rsidR="00B50933">
      <w:instrText>NUMPAGES  \* Arabic  \* MERGEFORMAT</w:instrText>
    </w:r>
    <w:r w:rsidR="00B50933">
      <w:fldChar w:fldCharType="separate"/>
    </w:r>
    <w:r w:rsidR="00404396">
      <w:rPr>
        <w:noProof/>
      </w:rPr>
      <w:t>2</w:t>
    </w:r>
    <w:r w:rsidR="00B50933">
      <w:rPr>
        <w:noProof/>
      </w:rPr>
      <w:fldChar w:fldCharType="end"/>
    </w:r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43007" w14:textId="77777777" w:rsidR="00B50933" w:rsidRDefault="00B50933">
      <w:r>
        <w:separator/>
      </w:r>
    </w:p>
  </w:footnote>
  <w:footnote w:type="continuationSeparator" w:id="0">
    <w:p w14:paraId="56E80DF5" w14:textId="77777777" w:rsidR="00B50933" w:rsidRDefault="00B50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AA42FB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AA42FB">
      <w:rPr>
        <w:rFonts w:ascii="Arial Narrow" w:hAnsi="Arial Narrow"/>
        <w:color w:val="A3A3A3"/>
        <w:sz w:val="18"/>
        <w:lang w:val="en-US"/>
      </w:rPr>
      <w:t>85521 Ottobrunn, Germany</w:t>
    </w:r>
  </w:p>
  <w:p w14:paraId="06ABF418" w14:textId="77777777" w:rsidR="00867FBE" w:rsidRPr="00AA42FB" w:rsidRDefault="00B50933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AA42FB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AA42FB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B50933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0AE8"/>
    <w:rsid w:val="00021ECE"/>
    <w:rsid w:val="00022698"/>
    <w:rsid w:val="000232BD"/>
    <w:rsid w:val="00023FCB"/>
    <w:rsid w:val="00026ADE"/>
    <w:rsid w:val="00030037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62FD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2EEB"/>
    <w:rsid w:val="000A7359"/>
    <w:rsid w:val="000B63D1"/>
    <w:rsid w:val="000C039D"/>
    <w:rsid w:val="000C1762"/>
    <w:rsid w:val="000C70E0"/>
    <w:rsid w:val="000D094B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3C2"/>
    <w:rsid w:val="00115B7D"/>
    <w:rsid w:val="00115EDF"/>
    <w:rsid w:val="001239EF"/>
    <w:rsid w:val="001241D5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031E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1CC1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2D23"/>
    <w:rsid w:val="0024516C"/>
    <w:rsid w:val="00245B46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646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21F9"/>
    <w:rsid w:val="00364EBD"/>
    <w:rsid w:val="00370963"/>
    <w:rsid w:val="00373E61"/>
    <w:rsid w:val="00377772"/>
    <w:rsid w:val="00383930"/>
    <w:rsid w:val="003849BD"/>
    <w:rsid w:val="003875A7"/>
    <w:rsid w:val="00390713"/>
    <w:rsid w:val="00391CBA"/>
    <w:rsid w:val="003929C1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6E0C"/>
    <w:rsid w:val="0040229D"/>
    <w:rsid w:val="00403273"/>
    <w:rsid w:val="004035AE"/>
    <w:rsid w:val="00404396"/>
    <w:rsid w:val="00411A6B"/>
    <w:rsid w:val="004130E0"/>
    <w:rsid w:val="004131CA"/>
    <w:rsid w:val="00416042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8731E"/>
    <w:rsid w:val="004935FD"/>
    <w:rsid w:val="00493A5B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0513"/>
    <w:rsid w:val="004C23AB"/>
    <w:rsid w:val="004C28FE"/>
    <w:rsid w:val="004C3048"/>
    <w:rsid w:val="004C7D9F"/>
    <w:rsid w:val="004D20BA"/>
    <w:rsid w:val="004D244F"/>
    <w:rsid w:val="004D52D5"/>
    <w:rsid w:val="004D5651"/>
    <w:rsid w:val="004D5FA4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42B"/>
    <w:rsid w:val="0054065D"/>
    <w:rsid w:val="00545BC2"/>
    <w:rsid w:val="00546E10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A78D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964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12865"/>
    <w:rsid w:val="00622253"/>
    <w:rsid w:val="00633152"/>
    <w:rsid w:val="00634D1F"/>
    <w:rsid w:val="006356FD"/>
    <w:rsid w:val="0064047F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66227"/>
    <w:rsid w:val="00670AD0"/>
    <w:rsid w:val="0067337F"/>
    <w:rsid w:val="00675DF3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26E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06E0"/>
    <w:rsid w:val="00712D20"/>
    <w:rsid w:val="00713EA4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2EEA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A763A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78BD"/>
    <w:rsid w:val="007F7D65"/>
    <w:rsid w:val="00800976"/>
    <w:rsid w:val="00800A84"/>
    <w:rsid w:val="00801DD7"/>
    <w:rsid w:val="00803811"/>
    <w:rsid w:val="00805C3B"/>
    <w:rsid w:val="00806186"/>
    <w:rsid w:val="00807B90"/>
    <w:rsid w:val="0081033F"/>
    <w:rsid w:val="008128CB"/>
    <w:rsid w:val="00813830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3F03"/>
    <w:rsid w:val="00834765"/>
    <w:rsid w:val="00840F8F"/>
    <w:rsid w:val="00841933"/>
    <w:rsid w:val="00841FE3"/>
    <w:rsid w:val="0084560C"/>
    <w:rsid w:val="00845D25"/>
    <w:rsid w:val="00847CE1"/>
    <w:rsid w:val="00850CE4"/>
    <w:rsid w:val="00853837"/>
    <w:rsid w:val="008561DE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925CF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5B9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405A"/>
    <w:rsid w:val="00975706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A7703"/>
    <w:rsid w:val="009B0840"/>
    <w:rsid w:val="009B0F80"/>
    <w:rsid w:val="009B1058"/>
    <w:rsid w:val="009B2E6F"/>
    <w:rsid w:val="009B33D4"/>
    <w:rsid w:val="009B4200"/>
    <w:rsid w:val="009B46E8"/>
    <w:rsid w:val="009B49E4"/>
    <w:rsid w:val="009B4A5F"/>
    <w:rsid w:val="009B61DA"/>
    <w:rsid w:val="009C042E"/>
    <w:rsid w:val="009C26EE"/>
    <w:rsid w:val="009C5AFA"/>
    <w:rsid w:val="009C683E"/>
    <w:rsid w:val="009D5DC8"/>
    <w:rsid w:val="009E668A"/>
    <w:rsid w:val="009E7688"/>
    <w:rsid w:val="009E785C"/>
    <w:rsid w:val="009F3B9E"/>
    <w:rsid w:val="009F4130"/>
    <w:rsid w:val="009F4C19"/>
    <w:rsid w:val="009F60AE"/>
    <w:rsid w:val="009F7374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26DBA"/>
    <w:rsid w:val="00A31C49"/>
    <w:rsid w:val="00A32E7C"/>
    <w:rsid w:val="00A3580D"/>
    <w:rsid w:val="00A35F1C"/>
    <w:rsid w:val="00A37B2B"/>
    <w:rsid w:val="00A37CE4"/>
    <w:rsid w:val="00A37CF5"/>
    <w:rsid w:val="00A40AD9"/>
    <w:rsid w:val="00A42A72"/>
    <w:rsid w:val="00A5164C"/>
    <w:rsid w:val="00A51D4F"/>
    <w:rsid w:val="00A554B0"/>
    <w:rsid w:val="00A569A5"/>
    <w:rsid w:val="00A629B2"/>
    <w:rsid w:val="00A719E0"/>
    <w:rsid w:val="00A7200E"/>
    <w:rsid w:val="00A7221A"/>
    <w:rsid w:val="00A76081"/>
    <w:rsid w:val="00A7712A"/>
    <w:rsid w:val="00A80415"/>
    <w:rsid w:val="00A8249D"/>
    <w:rsid w:val="00A83308"/>
    <w:rsid w:val="00A84D16"/>
    <w:rsid w:val="00A857A8"/>
    <w:rsid w:val="00A86A1D"/>
    <w:rsid w:val="00A87362"/>
    <w:rsid w:val="00A90CEF"/>
    <w:rsid w:val="00A971A4"/>
    <w:rsid w:val="00A97875"/>
    <w:rsid w:val="00AA3D6B"/>
    <w:rsid w:val="00AA42F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30013"/>
    <w:rsid w:val="00B35115"/>
    <w:rsid w:val="00B35202"/>
    <w:rsid w:val="00B41198"/>
    <w:rsid w:val="00B416D3"/>
    <w:rsid w:val="00B44ADB"/>
    <w:rsid w:val="00B46674"/>
    <w:rsid w:val="00B50933"/>
    <w:rsid w:val="00B518A3"/>
    <w:rsid w:val="00B525F5"/>
    <w:rsid w:val="00B531B7"/>
    <w:rsid w:val="00B551C2"/>
    <w:rsid w:val="00B555E6"/>
    <w:rsid w:val="00B60398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0E9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C499D"/>
    <w:rsid w:val="00BC7AC9"/>
    <w:rsid w:val="00BD073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2D3C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77D08"/>
    <w:rsid w:val="00C80C94"/>
    <w:rsid w:val="00C80E71"/>
    <w:rsid w:val="00C811E7"/>
    <w:rsid w:val="00C82C23"/>
    <w:rsid w:val="00C84C70"/>
    <w:rsid w:val="00C860D4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642"/>
    <w:rsid w:val="00CA686E"/>
    <w:rsid w:val="00CB1770"/>
    <w:rsid w:val="00CB3AB7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07713"/>
    <w:rsid w:val="00D11CD0"/>
    <w:rsid w:val="00D12863"/>
    <w:rsid w:val="00D13EC7"/>
    <w:rsid w:val="00D151CE"/>
    <w:rsid w:val="00D17D2A"/>
    <w:rsid w:val="00D204EC"/>
    <w:rsid w:val="00D20A1C"/>
    <w:rsid w:val="00D222EF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4B6C"/>
    <w:rsid w:val="00DA0B66"/>
    <w:rsid w:val="00DB02F8"/>
    <w:rsid w:val="00DC1414"/>
    <w:rsid w:val="00DC64D5"/>
    <w:rsid w:val="00DC67DF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2F43"/>
    <w:rsid w:val="00E03954"/>
    <w:rsid w:val="00E04802"/>
    <w:rsid w:val="00E06111"/>
    <w:rsid w:val="00E102C8"/>
    <w:rsid w:val="00E129A9"/>
    <w:rsid w:val="00E137CF"/>
    <w:rsid w:val="00E14899"/>
    <w:rsid w:val="00E17C19"/>
    <w:rsid w:val="00E20E88"/>
    <w:rsid w:val="00E21D4A"/>
    <w:rsid w:val="00E27B1B"/>
    <w:rsid w:val="00E337A3"/>
    <w:rsid w:val="00E342E5"/>
    <w:rsid w:val="00E344F4"/>
    <w:rsid w:val="00E35E94"/>
    <w:rsid w:val="00E36041"/>
    <w:rsid w:val="00E43FB6"/>
    <w:rsid w:val="00E4463F"/>
    <w:rsid w:val="00E44DA9"/>
    <w:rsid w:val="00E46CD7"/>
    <w:rsid w:val="00E55652"/>
    <w:rsid w:val="00E559C0"/>
    <w:rsid w:val="00E5647D"/>
    <w:rsid w:val="00E567AC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118"/>
    <w:rsid w:val="00E834C4"/>
    <w:rsid w:val="00E85D4F"/>
    <w:rsid w:val="00E865C9"/>
    <w:rsid w:val="00E86CFF"/>
    <w:rsid w:val="00E9355A"/>
    <w:rsid w:val="00E935B3"/>
    <w:rsid w:val="00EA3F1B"/>
    <w:rsid w:val="00EA5693"/>
    <w:rsid w:val="00EA6230"/>
    <w:rsid w:val="00EA6A25"/>
    <w:rsid w:val="00EA7282"/>
    <w:rsid w:val="00EB0388"/>
    <w:rsid w:val="00EB35CB"/>
    <w:rsid w:val="00EB54AA"/>
    <w:rsid w:val="00EB5DE0"/>
    <w:rsid w:val="00EB7E1A"/>
    <w:rsid w:val="00EC3964"/>
    <w:rsid w:val="00EC6C67"/>
    <w:rsid w:val="00EC7077"/>
    <w:rsid w:val="00ED0DAD"/>
    <w:rsid w:val="00EE0566"/>
    <w:rsid w:val="00EE277E"/>
    <w:rsid w:val="00EE2B96"/>
    <w:rsid w:val="00EE4B17"/>
    <w:rsid w:val="00EE71A9"/>
    <w:rsid w:val="00EE73DF"/>
    <w:rsid w:val="00EF02AC"/>
    <w:rsid w:val="00EF1712"/>
    <w:rsid w:val="00EF39B1"/>
    <w:rsid w:val="00EF58EE"/>
    <w:rsid w:val="00EF747F"/>
    <w:rsid w:val="00F03310"/>
    <w:rsid w:val="00F10362"/>
    <w:rsid w:val="00F11276"/>
    <w:rsid w:val="00F11FD6"/>
    <w:rsid w:val="00F1260F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2C05"/>
    <w:rsid w:val="00F978E1"/>
    <w:rsid w:val="00FA0C22"/>
    <w:rsid w:val="00FA2522"/>
    <w:rsid w:val="00FA34E7"/>
    <w:rsid w:val="00FA6F7D"/>
    <w:rsid w:val="00FB0F31"/>
    <w:rsid w:val="00FB25BA"/>
    <w:rsid w:val="00FB2EA4"/>
    <w:rsid w:val="00FB309C"/>
    <w:rsid w:val="00FB33F6"/>
    <w:rsid w:val="00FC1336"/>
    <w:rsid w:val="00FC51FA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E70FA"/>
    <w:rsid w:val="00FF25F4"/>
    <w:rsid w:val="00FF2DC2"/>
    <w:rsid w:val="00FF3B99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nasonic.com/glob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productfinder?group=Capacitors&amp;category=Hybrid+capacitors&amp;lineup=Conductive+Polymer+Hybrid+Aluminum+Electrolytic+Capacitors&amp;series=ZU+%28High+temp.+reflow%29%2CZSU+%28High+temp.+reflow%29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dustry.panasonic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87D85B532BC4097258C1F87CD508B" ma:contentTypeVersion="12" ma:contentTypeDescription="Create a new document." ma:contentTypeScope="" ma:versionID="fcdb3d3168b02da1b3a5e7c76c984069">
  <xsd:schema xmlns:xsd="http://www.w3.org/2001/XMLSchema" xmlns:xs="http://www.w3.org/2001/XMLSchema" xmlns:p="http://schemas.microsoft.com/office/2006/metadata/properties" xmlns:ns3="c6d9ae9f-bf2c-4c21-a4ad-e49b4ccb4118" xmlns:ns4="544cc7e9-c674-42b1-8d02-44c61cd3e93a" targetNamespace="http://schemas.microsoft.com/office/2006/metadata/properties" ma:root="true" ma:fieldsID="6fdf2b7dcd4240bf7e13c8e772b9f8df" ns3:_="" ns4:_="">
    <xsd:import namespace="c6d9ae9f-bf2c-4c21-a4ad-e49b4ccb4118"/>
    <xsd:import namespace="544cc7e9-c674-42b1-8d02-44c61cd3e9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ae9f-bf2c-4c21-a4ad-e49b4ccb41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cc7e9-c674-42b1-8d02-44c61cd3e9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1530-1A2E-45F6-A9F9-27FBC477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ae9f-bf2c-4c21-a4ad-e49b4ccb4118"/>
    <ds:schemaRef ds:uri="544cc7e9-c674-42b1-8d02-44c61cd3e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ABBD9E-2BC8-4964-888D-78454BFE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584</Words>
  <Characters>3680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www</vt:lpstr>
      <vt:lpstr>www</vt:lpstr>
      <vt:lpstr>www</vt:lpstr>
    </vt:vector>
  </TitlesOfParts>
  <Company>LEARN</Company>
  <LinksUpToDate>false</LinksUpToDate>
  <CharactersWithSpaces>4256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3</cp:revision>
  <cp:lastPrinted>2020-06-05T08:17:00Z</cp:lastPrinted>
  <dcterms:created xsi:type="dcterms:W3CDTF">2021-02-19T13:09:00Z</dcterms:created>
  <dcterms:modified xsi:type="dcterms:W3CDTF">2021-02-25T10:25:00Z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0x0101004F887D85B532BC4097258C1F87CD508B</vt:lpwstr>
  </property>
</Properties>
</file>